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stugorputza"/>
        <w:rPr>
          <w:rFonts w:ascii="TimesNewRomanPS" w:hAnsi="TimesNewRomanPS"/>
          <w:b/>
          <w:sz w:val="36"/>
        </w:rPr>
      </w:pPr>
      <w:r>
        <w:rPr>
          <w:rFonts w:ascii="TimesNewRomanPS" w:hAnsi="TimesNewRomanPS"/>
          <w:b/>
          <w:sz w:val="36"/>
        </w:rPr>
        <w:t xml:space="preserve">7. URTEURRENA </w:t>
      </w:r>
    </w:p>
    <w:p>
      <w:pPr>
        <w:pStyle w:val="Testugorputza"/>
        <w:rPr/>
      </w:pPr>
      <w:r>
        <w:rPr>
          <w:rFonts w:ascii="TimesNewRomanPS" w:hAnsi="TimesNewRomanPS"/>
          <w:b/>
          <w:sz w:val="26"/>
        </w:rPr>
        <w:t xml:space="preserve">Gora Euskal Herriko Pentsiodunen Mugimendua Pentsionistak Aurrera!!! </w:t>
      </w:r>
      <w:r>
        <w:rPr>
          <w:rFonts w:ascii="TimesNewRomanPSMT" w:hAnsi="TimesNewRomanPSMT"/>
          <w:sz w:val="24"/>
        </w:rPr>
        <w:t xml:space="preserve">2025eko urtarrilaren 15ean, mobilizazio masibo eta iraunkorren hasieraren urteurrena ospatzen dugu, eta mobilizazio horiek, neurri batean, Pentsioen Sistema Publikoaren jazarpen- eta eraiste-estrategia eta gure </w:t>
      </w:r>
    </w:p>
    <w:p>
      <w:pPr>
        <w:pStyle w:val="Testugorputza"/>
        <w:rPr>
          <w:rFonts w:ascii="TimesNewRomanPSMT" w:hAnsi="TimesNewRomanPSMT"/>
          <w:sz w:val="24"/>
        </w:rPr>
      </w:pPr>
      <w:r>
        <w:rPr>
          <w:rFonts w:ascii="TimesNewRomanPSMT" w:hAnsi="TimesNewRomanPSMT"/>
          <w:sz w:val="24"/>
        </w:rPr>
        <w:t xml:space="preserve">pentsioak izugarri murrizten zituzten erreformak aldatu zituzten. Duela zazpi urtetik jarraitzen dugu kalean, lortutakoa ospatzen, lortzeko dauden </w:t>
      </w:r>
    </w:p>
    <w:p>
      <w:pPr>
        <w:pStyle w:val="Testugorputza"/>
        <w:rPr>
          <w:rFonts w:ascii="TimesNewRomanPSMT" w:hAnsi="TimesNewRomanPSMT"/>
          <w:sz w:val="24"/>
        </w:rPr>
      </w:pPr>
      <w:r>
        <w:rPr>
          <w:rFonts w:ascii="TimesNewRomanPSMT" w:hAnsi="TimesNewRomanPSMT"/>
          <w:sz w:val="24"/>
        </w:rPr>
        <w:t xml:space="preserve">funtsezko aldarrikapenei erantzuteko eskatzen, eta gure borrokarekin eraso berriak saihesten, bai pentsioetan bai osasunean negozioa egiteko modu bakarra ikusten dutenen aldetik. 2025. urtea ez da desberdina izango. Kalea uzten badugu, lege berriak emango dituzte gure pentsioak murrizteko eta gure bizi-baldintzak okertzeko. </w:t>
      </w:r>
    </w:p>
    <w:p>
      <w:pPr>
        <w:pStyle w:val="Testugorputza"/>
        <w:rPr>
          <w:rFonts w:ascii="TimesNewRomanPSMT" w:hAnsi="TimesNewRomanPSMT"/>
          <w:sz w:val="24"/>
        </w:rPr>
      </w:pPr>
      <w:r>
        <w:rPr>
          <w:rFonts w:ascii="TimesNewRomanPSMT" w:hAnsi="TimesNewRomanPSMT"/>
          <w:sz w:val="24"/>
        </w:rPr>
        <w:t xml:space="preserve">Gure lanarekin sortzen dugun aberastasunaren banaketa desorekatuak kapitala gero eta esku gutxiagotan metatzen jarraitzen du, eta, aldi berean, desberdintasunak eta pobrezia areagotzen doa. </w:t>
      </w:r>
    </w:p>
    <w:p>
      <w:pPr>
        <w:pStyle w:val="Testugorputza"/>
        <w:rPr>
          <w:rFonts w:ascii="TimesNewRomanPSMT" w:hAnsi="TimesNewRomanPSMT"/>
          <w:sz w:val="24"/>
        </w:rPr>
      </w:pPr>
      <w:r>
        <w:rPr>
          <w:rFonts w:ascii="TimesNewRomanPSMT" w:hAnsi="TimesNewRomanPSMT"/>
          <w:sz w:val="24"/>
        </w:rPr>
        <w:t xml:space="preserve">Azken urteotan ekimen ugari hartu ditugu gobernuak konbentzitzeko gure eskubideak ez direla adinarekin iraungitzen, eta haien ardura dela pertsona guztiei eta gure kasuan adineko pentsiodunei bizi-baldintza duinak bermatzea. 2025 honetan, adierazpenetatik haratago, hori horrela izateko borondate politikoa egiaztatuko dugu. </w:t>
      </w:r>
    </w:p>
    <w:p>
      <w:pPr>
        <w:pStyle w:val="Testugorputza"/>
        <w:rPr>
          <w:rFonts w:ascii="TimesNewRomanPSMT" w:hAnsi="TimesNewRomanPSMT"/>
          <w:sz w:val="24"/>
        </w:rPr>
      </w:pPr>
      <w:r>
        <w:rPr>
          <w:rFonts w:ascii="TimesNewRomanPSMT" w:hAnsi="TimesNewRomanPSMT"/>
          <w:sz w:val="24"/>
        </w:rPr>
        <w:t xml:space="preserve">Aurtengo lehen sei hilabeteetan premiazko eta ezinbesteko borroka dugu irabazteko. Pentsiodun guztiei gutxieneko pentsioa Lanbide arteko Gutxieneko Soldatarekin parekatuko duten diru-sarrera nahikoak bermatzea eta pentsioetan generoen arteko aldea murrizten laguntzea </w:t>
      </w:r>
    </w:p>
    <w:p>
      <w:pPr>
        <w:pStyle w:val="Testugorputza"/>
        <w:rPr>
          <w:rFonts w:ascii="TimesNewRomanPSMT" w:hAnsi="TimesNewRomanPSMT"/>
          <w:sz w:val="24"/>
        </w:rPr>
      </w:pPr>
      <w:r>
        <w:rPr>
          <w:rFonts w:ascii="TimesNewRomanPSMT" w:hAnsi="TimesNewRomanPSMT"/>
          <w:sz w:val="24"/>
        </w:rPr>
        <w:t xml:space="preserve">Hori da datozen hilabeteetan lortu beharreko helburua; duela zazpi urte lortu genuen PPren (% 0,25) IRParekin amaitzea, eta orain lortuko dugu lan-bizitza baten ondoren adineko pentsiodun guztiak duintasunez bizi ahal izatea. </w:t>
      </w:r>
    </w:p>
    <w:p>
      <w:pPr>
        <w:pStyle w:val="Testugorputza"/>
        <w:rPr>
          <w:rFonts w:ascii="TimesNewRomanPSMT" w:hAnsi="TimesNewRomanPSMT"/>
          <w:sz w:val="24"/>
        </w:rPr>
      </w:pPr>
      <w:r>
        <w:rPr>
          <w:rFonts w:ascii="TimesNewRomanPSMT" w:hAnsi="TimesNewRomanPSMT"/>
          <w:sz w:val="24"/>
        </w:rPr>
        <w:t xml:space="preserve">EAEn, abenduaren 24an, lau hilabeteko epea hasi zen sinadurak biltzeko, Legebiltzarrean erregistratutako HELa babestuz, behin betiko onar zezaten, eztabaidatu eta bozkatzeko. Mobilizazio hau 2018an egindakoak bezain garrantzitsua da. Gure asmoa da hamarnaka mila pertsonak proposamena sinatzea, alderdi politiko bakar batek ere ez dezan proposamenaren aurka egin. Nafarroan, joan den abenduaren 19an PFEZ-ri buruzko Foru Legeari egindako aldaketak, gutxieneko pentsioen osagarriari buruzkoak, non 14.490 euroko osagarria bermatzen den (1.035€ 14 hilekotan), positibotzat jotzen ditugu, baina, aldi berean, ez dira nahikoak. Ildo horretan, hurrengo urratsa gutxieneko soldataren pareko gutxieneko pentsioa izatea da. </w:t>
      </w:r>
    </w:p>
    <w:p>
      <w:pPr>
        <w:pStyle w:val="Testugorputza"/>
        <w:rPr>
          <w:rFonts w:ascii="TimesNewRomanPSMT" w:hAnsi="TimesNewRomanPSMT"/>
          <w:sz w:val="24"/>
        </w:rPr>
      </w:pPr>
      <w:r>
        <w:rPr>
          <w:rFonts w:ascii="TimesNewRomanPSMT" w:hAnsi="TimesNewRomanPSMT"/>
          <w:sz w:val="24"/>
        </w:rPr>
        <w:t xml:space="preserve">Pentsioen erosteko ahalmena berreskuratzeak, 2011ko eta 2021eko erreformen alderdi atzerakorrak indargabetzeak (40 urteko erretiro aurreratuaren koefiziente murriztaileak barne), gutxieneko pentsioak LGSrekin parekatzeak, genero-arrakala amaitzeak eta kotizazio/soldata duinen bidez sistemaren finantzaketa bermatzeak pentsioen arloan jarriko dugu arreta aurten. Aurten ere mobilizatzen jarraituko dugu osasun-sistema publikoaren eta zerbitzu sozio- sanitario publiko eta komunitario unibertsalen alde. </w:t>
      </w:r>
    </w:p>
    <w:p>
      <w:pPr>
        <w:pStyle w:val="Testugorputza"/>
        <w:rPr/>
      </w:pPr>
      <w:r>
        <w:rPr>
          <w:rFonts w:ascii="TimesNewRomanPSMT" w:hAnsi="TimesNewRomanPSMT"/>
          <w:sz w:val="24"/>
        </w:rPr>
        <w:t xml:space="preserve">Badakigu nola lortu guri kasu egitea. Egiten ari gara, eta 2025 hau, zalantzarik gabe, behin betiko urtea izango da horretarako. Denok batera (gizonak, emakumeak, langileak, pentsiodunak, gazteak), lortuko dugu. </w:t>
      </w:r>
      <w:r>
        <w:rPr>
          <w:rFonts w:ascii="TimesNewRomanPS" w:hAnsi="TimesNewRomanPS"/>
          <w:b/>
          <w:sz w:val="24"/>
        </w:rPr>
        <w:t>Pentsioak eta soldata duinak, pentsioa eta gutxieneko soldata</w:t>
      </w:r>
      <w:r>
        <w:rPr>
          <w:rFonts w:ascii="TimesNewRomanPSMT" w:hAnsi="TimesNewRomanPSMT"/>
          <w:sz w:val="24"/>
        </w:rPr>
        <w:t xml:space="preserve">, bizi-baldintza duinak </w:t>
      </w:r>
      <w:r>
        <w:rPr>
          <w:rFonts w:ascii="TimesNewRomanPSMT" w:hAnsi="TimesNewRomanPSMT"/>
          <w:sz w:val="26"/>
        </w:rPr>
        <w:t xml:space="preserve">lortzeko. </w:t>
      </w:r>
    </w:p>
    <w:p>
      <w:pPr>
        <w:pStyle w:val="Testugorputza"/>
        <w:rPr>
          <w:rFonts w:ascii="TimesNewRomanPSMT" w:hAnsi="TimesNewRomanPSMT"/>
          <w:sz w:val="26"/>
        </w:rPr>
      </w:pPr>
      <w:r>
        <w:rPr>
          <w:rFonts w:ascii="TimesNewRomanPSMT" w:hAnsi="TimesNewRomanPSMT"/>
          <w:sz w:val="26"/>
        </w:rPr>
        <w:t xml:space="preserve">2025ko urtarrilaren 13a </w:t>
      </w:r>
    </w:p>
    <w:p>
      <w:pPr>
        <w:pStyle w:val="Testugorputza"/>
        <w:rPr>
          <w:rFonts w:ascii="Arial" w:hAnsi="Arial"/>
          <w:b/>
          <w:color w:val="FFFFFF"/>
          <w:sz w:val="16"/>
          <w:highlight w:val="red"/>
        </w:rPr>
      </w:pPr>
      <w:r>
        <w:rPr>
          <w:rFonts w:ascii="Arial" w:hAnsi="Arial"/>
          <w:b/>
          <w:color w:val="FFFFFF"/>
          <w:sz w:val="16"/>
          <w:highlight w:val="red"/>
        </w:rPr>
        <w:t xml:space="preserve">EUSKAL HERRIKO PENTSIODUNEN MUGIMENDUA MOVIMIENTO PENSIONISTA DE EUSKAL HERRIA </w:t>
      </w:r>
    </w:p>
    <w:p>
      <w:pPr>
        <w:pStyle w:val="Testugorputza"/>
        <w:rPr>
          <w:rFonts w:ascii="Arial" w:hAnsi="Arial"/>
          <w:b/>
          <w:color w:val="0260BF"/>
          <w:sz w:val="16"/>
        </w:rPr>
      </w:pPr>
      <w:r>
        <w:rPr>
          <w:rFonts w:ascii="Arial" w:hAnsi="Arial"/>
          <w:b/>
          <w:color w:val="0260BF"/>
          <w:sz w:val="16"/>
        </w:rPr>
        <w:t xml:space="preserve">2020mpeh@gmail.com </w:t>
      </w:r>
    </w:p>
    <w:p>
      <w:pPr>
        <w:pStyle w:val="Normal"/>
        <w:rPr/>
      </w:pPr>
      <w:r>
        <w:rPr/>
      </w:r>
    </w:p>
    <w:p>
      <w:pPr>
        <w:pStyle w:val="Normal"/>
        <w:rPr/>
      </w:pPr>
      <w:r>
        <w:rPr/>
      </w:r>
    </w:p>
    <w:p>
      <w:pPr>
        <w:pStyle w:val="Normal"/>
        <w:rPr/>
      </w:pPr>
      <w:r>
        <w:rPr/>
      </w:r>
    </w:p>
    <w:p>
      <w:pPr>
        <w:pStyle w:val="Testugorputza"/>
        <w:rPr>
          <w:rFonts w:ascii="Calibri" w:hAnsi="Calibri"/>
          <w:b/>
          <w:sz w:val="32"/>
        </w:rPr>
      </w:pPr>
      <w:r>
        <w:rPr>
          <w:rFonts w:ascii="Calibri" w:hAnsi="Calibri"/>
          <w:b/>
          <w:sz w:val="32"/>
        </w:rPr>
        <w:t xml:space="preserve">Pentsioen Osagarri bat Bermatzeko Herri Ekimen Legegilearen Neurriak sustatzen duen batzordearen prentsa-oharra </w:t>
      </w:r>
    </w:p>
    <w:p>
      <w:pPr>
        <w:pStyle w:val="Testugorputza"/>
        <w:rPr/>
      </w:pPr>
      <w:r>
        <w:rPr>
          <w:rFonts w:ascii="Calibri" w:hAnsi="Calibri"/>
          <w:sz w:val="24"/>
        </w:rPr>
        <w:t xml:space="preserve">EAEko Legebiltzarreko prentsa-aretoan egindako agerraldi honekin, jakinarazten dizuegu </w:t>
      </w:r>
      <w:r>
        <w:rPr>
          <w:rFonts w:ascii="Calibri" w:hAnsi="Calibri"/>
          <w:b/>
          <w:sz w:val="24"/>
        </w:rPr>
        <w:t xml:space="preserve">EUS- KAL HERRIKO PENTSIODUNEN MUGIMENDUAK </w:t>
      </w:r>
      <w:r>
        <w:rPr>
          <w:rFonts w:ascii="Calibri" w:hAnsi="Calibri"/>
          <w:sz w:val="24"/>
        </w:rPr>
        <w:t xml:space="preserve">Pentsioen Sistema Publikoaren alde egindako borrokaren zazpigarren urteurrenarekin batera, gaurtik apirilaren 24ra bitartean gure jarduera nagusia izango dela urriaren 30ean Eusko Legebiltzarreko Mahaiak izapidetzeko onartu zuen </w:t>
      </w:r>
      <w:r>
        <w:rPr>
          <w:rFonts w:ascii="Calibri" w:hAnsi="Calibri"/>
          <w:b/>
          <w:sz w:val="24"/>
        </w:rPr>
        <w:t xml:space="preserve">HERRI EKIMEN LEGEGILEA </w:t>
      </w:r>
      <w:r>
        <w:rPr>
          <w:rFonts w:ascii="Calibri" w:hAnsi="Calibri"/>
          <w:sz w:val="24"/>
        </w:rPr>
        <w:t xml:space="preserve">ezagutaraztea eta hari babesa eskatzea. </w:t>
      </w:r>
    </w:p>
    <w:p>
      <w:pPr>
        <w:pStyle w:val="Testugorputza"/>
        <w:rPr/>
      </w:pPr>
      <w:r>
        <w:rPr>
          <w:rFonts w:ascii="Calibri" w:hAnsi="Calibri"/>
          <w:b/>
          <w:sz w:val="24"/>
        </w:rPr>
        <w:t xml:space="preserve">HERRI EKIMEN LEGEGILEA </w:t>
      </w:r>
      <w:r>
        <w:rPr>
          <w:rFonts w:ascii="Calibri" w:hAnsi="Calibri"/>
          <w:sz w:val="24"/>
        </w:rPr>
        <w:t xml:space="preserve">da, eta </w:t>
      </w:r>
      <w:r>
        <w:rPr>
          <w:rFonts w:ascii="Calibri" w:hAnsi="Calibri"/>
          <w:b/>
          <w:sz w:val="24"/>
        </w:rPr>
        <w:t xml:space="preserve">PENTSIOAK OSATZEKO EUSKAL SISTEMA </w:t>
      </w:r>
      <w:r>
        <w:rPr>
          <w:rFonts w:ascii="Calibri" w:hAnsi="Calibri"/>
          <w:sz w:val="24"/>
        </w:rPr>
        <w:t xml:space="preserve">bat sortu nahi du, EAEn bizi diren eta erroldatuta dauden 60 urtetik gorako pentsiodun guztiei, ofizioz, gutxieneko diru-sarrera duinak bermatzeko, Lanbide arteko Gutxieneko Soldataren % 100aren baliokidea eta gutxieneko pentsioetan dagoen genero-arrakala murriztea. </w:t>
      </w:r>
    </w:p>
    <w:p>
      <w:pPr>
        <w:pStyle w:val="Testugorputza"/>
        <w:rPr>
          <w:rFonts w:ascii="Calibri" w:hAnsi="Calibri"/>
          <w:b/>
          <w:sz w:val="24"/>
        </w:rPr>
      </w:pPr>
      <w:r>
        <w:rPr>
          <w:rFonts w:ascii="Calibri" w:hAnsi="Calibri"/>
          <w:b/>
          <w:sz w:val="24"/>
        </w:rPr>
        <w:t xml:space="preserve">TESTU ARTIKULATUAREN LABURPENA </w:t>
      </w:r>
    </w:p>
    <w:p>
      <w:pPr>
        <w:pStyle w:val="Testugorputza"/>
        <w:rPr>
          <w:rFonts w:ascii="Calibri" w:hAnsi="Calibri"/>
          <w:i/>
          <w:sz w:val="22"/>
        </w:rPr>
      </w:pPr>
      <w:r>
        <w:rPr>
          <w:rFonts w:ascii="Calibri" w:hAnsi="Calibri"/>
          <w:i/>
          <w:sz w:val="22"/>
        </w:rPr>
        <w:t xml:space="preserve">Lege-proposamenaren testu artikulatuaren xedea da, 1. artikuluan esaten den moduan, Pentsioaren osagarri bat ezartzea, urteko gehieneko errenta bermatuko duen LGSren baliokidea izango dena, batez besteko soldataren % 60koa, Europako Gutun Sozialak ezartzen duen bezala; eta pentsiodun bakoitzari, hau da norbanakoari, diru-sarrera hori bermatzea, bere bizikidetza-harremanetatik aparte. </w:t>
      </w:r>
    </w:p>
    <w:p>
      <w:pPr>
        <w:pStyle w:val="Testugorputza"/>
        <w:rPr>
          <w:rFonts w:ascii="Calibri" w:hAnsi="Calibri"/>
          <w:i/>
          <w:sz w:val="22"/>
        </w:rPr>
      </w:pPr>
      <w:r>
        <w:rPr>
          <w:rFonts w:ascii="Calibri" w:hAnsi="Calibri"/>
          <w:i/>
          <w:sz w:val="22"/>
        </w:rPr>
        <w:t xml:space="preserve">Lege-proposamenak 13 artikulu, xedapen indargabetzaile bat eta bi azken xedapen ditu. </w:t>
      </w:r>
    </w:p>
    <w:p>
      <w:pPr>
        <w:pStyle w:val="Testugorputza"/>
        <w:rPr>
          <w:rFonts w:ascii="Calibri" w:hAnsi="Calibri"/>
          <w:i/>
          <w:sz w:val="22"/>
        </w:rPr>
      </w:pPr>
      <w:r>
        <w:rPr>
          <w:rFonts w:ascii="Calibri" w:hAnsi="Calibri"/>
          <w:i/>
          <w:sz w:val="22"/>
        </w:rPr>
        <w:t xml:space="preserve">5. artikuluan eskubidearen titular izateko beharrezkoak diren baldintzak ezartzen dira, hala nola, pentsi- oduna dela egiaztatzea, eskaera egin aurreko urtean EAEn modu jarraituan bizi dela egiaztatzea, edo egun horren aurreko hamar urteetan hiru urtez bizi izana egiaztatzea, eta aldez aurretik prestazio guz- tiak eskatu izana. </w:t>
      </w:r>
    </w:p>
    <w:p>
      <w:pPr>
        <w:pStyle w:val="Testugorputza"/>
        <w:rPr>
          <w:rFonts w:ascii="Calibri" w:hAnsi="Calibri"/>
          <w:i/>
          <w:sz w:val="22"/>
        </w:rPr>
      </w:pPr>
      <w:r>
        <w:rPr>
          <w:rFonts w:ascii="Calibri" w:hAnsi="Calibri"/>
          <w:i/>
          <w:sz w:val="22"/>
        </w:rPr>
        <w:t xml:space="preserve">6. artikuluan 60 urtetik gorako pertsona oro hartzen da pentsioduntzat, baldin eta, aldi berean, kotizazi- opeko pentsio baten, SOVIren pentsio baten, kotizazio gabeko pentsio baten edo senideen aldeko pentsio baten onuradun bada. </w:t>
      </w:r>
    </w:p>
    <w:p>
      <w:pPr>
        <w:pStyle w:val="Testugorputza"/>
        <w:rPr>
          <w:rFonts w:ascii="Calibri" w:hAnsi="Calibri"/>
          <w:i/>
          <w:sz w:val="22"/>
        </w:rPr>
      </w:pPr>
      <w:r>
        <w:rPr>
          <w:rFonts w:ascii="Calibri" w:hAnsi="Calibri"/>
          <w:i/>
          <w:sz w:val="22"/>
        </w:rPr>
        <w:t xml:space="preserve">7. eta 8. artikuluetan pentsioaren osagarriaren zenbatekoa zehazten da, hau da, LGSaren eta diru-sa- rrera errealen arteko aldea. EAEn lanbide arteko gutxieneko soldata lortzen bada, hori izango da osaga- rria kalkulatzeko erreferentzia. </w:t>
      </w:r>
    </w:p>
    <w:p>
      <w:pPr>
        <w:pStyle w:val="Testugorputza"/>
        <w:rPr>
          <w:rFonts w:ascii="Calibri" w:hAnsi="Calibri"/>
          <w:i/>
          <w:sz w:val="22"/>
        </w:rPr>
      </w:pPr>
      <w:r>
        <w:rPr>
          <w:rFonts w:ascii="Calibri" w:hAnsi="Calibri"/>
          <w:i/>
          <w:sz w:val="22"/>
        </w:rPr>
        <w:t xml:space="preserve">9. eta 10. artikuluetan osagarrira iristeko beharrezkoak diren baldintzak ezartzen dituzte, beharrizan- egoeraren arabera zehaztuta. Premia-egoera egiaztatzeak esan nahi du ez dagoela LGStik gorako urteko diru-sarrerarik, ez eta ondasun higiezin, higigarri edo bestelakorik ere, urteko zenbaketan LGSaren ha- lako 5 baino balio handiagokoak. </w:t>
      </w:r>
    </w:p>
    <w:p>
      <w:pPr>
        <w:pStyle w:val="Testugorputza"/>
        <w:rPr>
          <w:rFonts w:ascii="Calibri" w:hAnsi="Calibri"/>
          <w:i/>
          <w:sz w:val="22"/>
        </w:rPr>
      </w:pPr>
      <w:r>
        <w:rPr>
          <w:rFonts w:ascii="Calibri" w:hAnsi="Calibri"/>
          <w:i/>
          <w:sz w:val="22"/>
        </w:rPr>
        <w:t xml:space="preserve">Legea EHAAn argitaratu eta hurrengo egunean sartuko da indarrean, eta osagarria eskaera aurkeztu eta hurrengo hilean jasoko da. </w:t>
      </w:r>
    </w:p>
    <w:p>
      <w:pPr>
        <w:pStyle w:val="Testugorputza"/>
        <w:rPr>
          <w:rFonts w:ascii="Calibri" w:hAnsi="Calibri"/>
          <w:sz w:val="24"/>
        </w:rPr>
      </w:pPr>
      <w:r>
        <w:rPr>
          <w:rFonts w:ascii="Calibri" w:hAnsi="Calibri"/>
          <w:sz w:val="24"/>
        </w:rPr>
        <w:t xml:space="preserve">HEL hau aurkeztea erabaki genuen, uste dugulako estatuan ezarritako gutxieneko pentsioek, pentsiodunen mugimenduak bultzatutako hobekuntzak gorabehera, ezta diru-sarrerak berma- tzeko errentak ere, ez dituztela betetzen legez aurreikusitako duintasun- eta nahikotasun-bal- dintzak. </w:t>
      </w:r>
    </w:p>
    <w:p>
      <w:pPr>
        <w:pStyle w:val="Testugorputza"/>
        <w:rPr>
          <w:rFonts w:ascii="Arial" w:hAnsi="Arial"/>
          <w:b/>
          <w:color w:val="FFFFFF"/>
          <w:sz w:val="16"/>
          <w:highlight w:val="red"/>
        </w:rPr>
      </w:pPr>
      <w:r>
        <w:rPr>
          <w:rFonts w:ascii="Arial" w:hAnsi="Arial"/>
          <w:b/>
          <w:color w:val="FFFFFF"/>
          <w:sz w:val="16"/>
          <w:highlight w:val="red"/>
        </w:rPr>
        <w:t xml:space="preserve">EUSKAL HERRIKO PENTSIODUNEN MUGIMENDUA MOVIMIENTO PENSIONISTA DE EUSKAL HERRIA </w:t>
      </w:r>
    </w:p>
    <w:p>
      <w:pPr>
        <w:pStyle w:val="Testugorputza"/>
        <w:rPr>
          <w:rFonts w:ascii="Arial" w:hAnsi="Arial"/>
          <w:b/>
          <w:color w:val="0260BF"/>
          <w:sz w:val="16"/>
        </w:rPr>
      </w:pPr>
      <w:r>
        <w:rPr>
          <w:rFonts w:ascii="Arial" w:hAnsi="Arial"/>
          <w:b/>
          <w:color w:val="0260BF"/>
          <w:sz w:val="16"/>
        </w:rPr>
        <w:t xml:space="preserve">2020mpeh@gmail.com </w:t>
      </w:r>
    </w:p>
    <w:p>
      <w:pPr>
        <w:pStyle w:val="Testugorputza"/>
        <w:rPr>
          <w:rFonts w:ascii="Calibri" w:hAnsi="Calibri"/>
          <w:sz w:val="24"/>
        </w:rPr>
      </w:pPr>
      <w:r>
        <w:rPr>
          <w:rFonts w:ascii="Calibri" w:hAnsi="Calibri"/>
          <w:sz w:val="24"/>
        </w:rPr>
      </w:r>
    </w:p>
    <w:p>
      <w:pPr>
        <w:pStyle w:val="Testugorputza"/>
        <w:rPr>
          <w:rFonts w:ascii="Calibri" w:hAnsi="Calibri"/>
          <w:sz w:val="24"/>
        </w:rPr>
      </w:pPr>
      <w:r>
        <w:rPr>
          <w:rFonts w:ascii="Calibri" w:hAnsi="Calibri"/>
          <w:sz w:val="24"/>
        </w:rPr>
        <w:t xml:space="preserve">EAEn, hiru pentsiodunetik batek LGStik beherako diru-sarrerak ditu, eta % 70 emakumeak dira; gehienek 850€ baino gutxiago irabazten dute hilean, eta kopuru hori ez da nahikoa duintasunez bizitzeko. Lan-diskriminazioak eta adingabeen eta mendeko senideen zaintza-lanetan aritzeak (ez dira ez baloratu ez ordaindu) azaltzen dute zergatik dituzten emakume pentsiodunek diru- sarrera txikienak. </w:t>
      </w:r>
    </w:p>
    <w:p>
      <w:pPr>
        <w:pStyle w:val="Testugorputza"/>
        <w:rPr>
          <w:rFonts w:ascii="Calibri" w:hAnsi="Calibri"/>
          <w:sz w:val="24"/>
        </w:rPr>
      </w:pPr>
      <w:r>
        <w:rPr>
          <w:rFonts w:ascii="Calibri" w:hAnsi="Calibri"/>
          <w:sz w:val="24"/>
        </w:rPr>
        <w:t xml:space="preserve">Gure ustez, ez da bidezkoa lan-bizitza oso baten ondoren, zahartzaroa bezalako etapa bereziki kaltebera batean, pentsiodunek bermatuta ez izatea etxebizitza eroso bat, mugikortasun- eta tenperatura-beharrak bermatzen dituena, edo oinarrizko eskubide sozialak, hala nola osasuna- rena, elikadura osasuntsua edo mendekotasunaren arretarako zerbitzu egokiak. </w:t>
      </w:r>
    </w:p>
    <w:p>
      <w:pPr>
        <w:pStyle w:val="Testugorputza"/>
        <w:rPr>
          <w:rFonts w:ascii="Calibri" w:hAnsi="Calibri"/>
          <w:sz w:val="24"/>
        </w:rPr>
      </w:pPr>
      <w:r>
        <w:rPr>
          <w:rFonts w:ascii="Calibri" w:hAnsi="Calibri"/>
          <w:sz w:val="24"/>
        </w:rPr>
        <w:t xml:space="preserve">Pentsionista bakoitzak pertsona bakarreko unitate ekonomikotzat hartzeko eskubidea izatea ere planteatzen dugu, bizikidetza-harremanak alde batera utzita. Pentsioen osagarria bizikidetza- unitatearen diru-sarrerek baldintzatzen dutenean, barne-desberdintasunik ez balego bezala, emakumea zigortu egiten da eta desagerrarazi beharreko sostengatzaile maskulinoa eta men- deko bikotea duen familiaren kontzeptua indartzen da. </w:t>
      </w:r>
    </w:p>
    <w:p>
      <w:pPr>
        <w:pStyle w:val="Testugorputza"/>
        <w:rPr>
          <w:rFonts w:ascii="Calibri" w:hAnsi="Calibri"/>
          <w:sz w:val="24"/>
        </w:rPr>
      </w:pPr>
      <w:r>
        <w:rPr>
          <w:rFonts w:ascii="Calibri" w:hAnsi="Calibri"/>
          <w:sz w:val="24"/>
        </w:rPr>
        <w:t xml:space="preserve">EAEk lege hau onartzeko eskumena eta baliabideak ditu. EHPMk komunikazioa igorri die EAEko udal guztiei, legeak eskatzen dien moduan ekimen honetan lagun dezaten, baita fede-emaile publiko bihurtzeko betebeharra duten udal-idazkariei ere. </w:t>
      </w:r>
    </w:p>
    <w:p>
      <w:pPr>
        <w:pStyle w:val="Testugorputza"/>
        <w:rPr>
          <w:rFonts w:ascii="Calibri" w:hAnsi="Calibri"/>
          <w:sz w:val="24"/>
        </w:rPr>
      </w:pPr>
      <w:r>
        <w:rPr>
          <w:rFonts w:ascii="Calibri" w:hAnsi="Calibri"/>
          <w:sz w:val="24"/>
        </w:rPr>
        <w:t xml:space="preserve">EAEko edozein udalerritan erroldatuta dauden eta egoera administratibo erregularrean dauden 18 urtetik gorako pertsona guztiek sina dezakete ekimen hau. Gutxieneko sinadurak 10.000 ba- dira ere, askoz gehiago lortu nahi ditugu. </w:t>
      </w:r>
    </w:p>
    <w:p>
      <w:pPr>
        <w:pStyle w:val="Testugorputza"/>
        <w:rPr>
          <w:rFonts w:ascii="Calibri" w:hAnsi="Calibri"/>
          <w:sz w:val="24"/>
        </w:rPr>
      </w:pPr>
      <w:r>
        <w:rPr>
          <w:rFonts w:ascii="Calibri" w:hAnsi="Calibri"/>
          <w:sz w:val="24"/>
        </w:rPr>
        <w:t xml:space="preserve">Erakunde sindikal eta alderdi politiko guztiekin egon garen arren, eta bakar bat ere gure ekime- naren aurka agertu ez den arren, kanpaina honetan berriz ere bakoitzarekin egongo gara, kon- tsekuenteak izan daitezen eta Legebiltzarreko Osoko Bilkuran izapidetzeko onartzearen alde bozka dezaten. Era berean, kanpaina honetan astelehenetako mobilizazioei eutsiko diegu eta jarduera osagarriak garatuko ditugu. Laster, ekitaldi publiko baten berri emango dugu Bilbon. </w:t>
      </w:r>
    </w:p>
    <w:p>
      <w:pPr>
        <w:pStyle w:val="Testugorputza"/>
        <w:rPr>
          <w:rFonts w:ascii="Calibri" w:hAnsi="Calibri"/>
          <w:sz w:val="24"/>
        </w:rPr>
      </w:pPr>
      <w:r>
        <w:rPr>
          <w:rFonts w:ascii="Calibri" w:hAnsi="Calibri"/>
          <w:sz w:val="24"/>
        </w:rPr>
        <w:t xml:space="preserve">Ekitaldi horretan, EAEko berrehun eta berrogeita hamar pertsona garrantzitsuk baino gehiagok gure ekimena babestuko dute. Era berean, Gasteizen elkarretaratze handi bat antolatzea pen- tsatu genuen sinadurak aurkeztuko ditugun egunean. Aldi berean, hitzaldiak eta mota guztie- tako ekitaldiak antolatzen ari gara euskal udalerrietan, eta Eusko Jaurlaritzari dei egiten diogu HELa arautzen duen legea bete dezan, eskura dituen baliabide guztiekin, baita komunikabide publikoekin ere, EITB kasu, gure Herri Ekimen Legegilearen berri eman dezan eta gizarte-ezta- baida bultza dezan. </w:t>
      </w:r>
    </w:p>
    <w:p>
      <w:pPr>
        <w:pStyle w:val="Testugorputza"/>
        <w:rPr>
          <w:rFonts w:ascii="Calibri" w:hAnsi="Calibri"/>
          <w:sz w:val="24"/>
        </w:rPr>
      </w:pPr>
      <w:r>
        <w:rPr>
          <w:rFonts w:ascii="Calibri" w:hAnsi="Calibri"/>
          <w:sz w:val="24"/>
        </w:rPr>
        <w:t xml:space="preserve">Zazpi urteko borrokaren ondoren, erakutsi dugu gizartearen mobilizazioak emaitzak lortzen di- tuela, eta aurkeztu dugun lege-proposamen hori bidezkoa da, beharrezkoa da, eta premiazkoa da. </w:t>
      </w:r>
    </w:p>
    <w:p>
      <w:pPr>
        <w:pStyle w:val="Testugorputza"/>
        <w:rPr>
          <w:rFonts w:ascii="Calibri" w:hAnsi="Calibri"/>
          <w:b/>
          <w:sz w:val="24"/>
        </w:rPr>
      </w:pPr>
      <w:r>
        <w:rPr>
          <w:rFonts w:ascii="Calibri" w:hAnsi="Calibri"/>
          <w:b/>
          <w:sz w:val="24"/>
        </w:rPr>
        <w:t xml:space="preserve">Dei egiten diegu 18 urtetik gorako pertsona guztiei, langileei, pentsiodunei, emakumeei, gizonei eta gazteei HEL hau sinatzeko, EAEko Legebiltzarrean eztabaidatu eta bozka dezaten. </w:t>
      </w:r>
    </w:p>
    <w:p>
      <w:pPr>
        <w:pStyle w:val="Testugorputza"/>
        <w:rPr>
          <w:rFonts w:ascii="Calibri" w:hAnsi="Calibri"/>
          <w:b/>
          <w:sz w:val="24"/>
        </w:rPr>
      </w:pPr>
      <w:r>
        <w:rPr>
          <w:rFonts w:ascii="Calibri" w:hAnsi="Calibri"/>
          <w:b/>
          <w:sz w:val="24"/>
        </w:rPr>
        <w:t xml:space="preserve">Borroka hau ere irabazi egingo dugu. </w:t>
      </w:r>
    </w:p>
    <w:p>
      <w:pPr>
        <w:pStyle w:val="Testugorputza"/>
        <w:rPr>
          <w:rFonts w:ascii="Calibri" w:hAnsi="Calibri"/>
          <w:sz w:val="24"/>
        </w:rPr>
      </w:pPr>
      <w:r>
        <w:rPr>
          <w:rFonts w:ascii="Calibri" w:hAnsi="Calibri"/>
          <w:sz w:val="24"/>
        </w:rPr>
        <w:t xml:space="preserve">Gasteiz, 2025eko urtarrilaren 13a </w:t>
      </w:r>
    </w:p>
    <w:p>
      <w:pPr>
        <w:pStyle w:val="Testugorputza"/>
        <w:rPr>
          <w:rFonts w:ascii="Arial" w:hAnsi="Arial"/>
          <w:b/>
          <w:color w:val="FFFFFF"/>
          <w:sz w:val="16"/>
          <w:highlight w:val="red"/>
        </w:rPr>
      </w:pPr>
      <w:r>
        <w:rPr>
          <w:rFonts w:ascii="Arial" w:hAnsi="Arial"/>
          <w:b/>
          <w:color w:val="FFFFFF"/>
          <w:sz w:val="16"/>
          <w:highlight w:val="red"/>
        </w:rPr>
        <w:t xml:space="preserve">EUSKAL HERRIKO PENTSIODUNEN MUGIMENDUA MOVIMIENTO PENSIONISTA DE EUSKAL HERRIA </w:t>
      </w:r>
    </w:p>
    <w:p>
      <w:pPr>
        <w:pStyle w:val="Testugorputza"/>
        <w:rPr>
          <w:rFonts w:ascii="Arial" w:hAnsi="Arial"/>
          <w:b/>
          <w:color w:val="0260BF"/>
          <w:sz w:val="16"/>
        </w:rPr>
      </w:pPr>
      <w:r>
        <w:rPr>
          <w:rFonts w:ascii="Arial" w:hAnsi="Arial"/>
          <w:b/>
          <w:color w:val="0260BF"/>
          <w:sz w:val="16"/>
        </w:rPr>
        <w:t xml:space="preserve">2020mpeh@gmail.com </w:t>
      </w:r>
    </w:p>
    <w:p>
      <w:pPr>
        <w:pStyle w:val="Normal"/>
        <w:rPr/>
      </w:pPr>
      <w:r>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TimesNewRomanPS">
    <w:charset w:val="01"/>
    <w:family w:val="auto"/>
    <w:pitch w:val="default"/>
  </w:font>
  <w:font w:name="TimesNewRomanPSMT">
    <w:charset w:val="01"/>
    <w:family w:val="auto"/>
    <w:pitch w:val="default"/>
  </w:font>
  <w:font w:name="Arial">
    <w:charset w:val="01"/>
    <w:family w:val="auto"/>
    <w:pitch w:val="default"/>
  </w:font>
  <w:font w:name="Calibri">
    <w:charset w:val="01"/>
    <w:family w:val="auto"/>
    <w:pitch w:val="default"/>
  </w:font>
</w:fonts>
</file>

<file path=word/settings.xml><?xml version="1.0" encoding="utf-8"?>
<w:settings xmlns:w="http://schemas.openxmlformats.org/wordprocessingml/2006/main">
  <w:zoom w:percent="152"/>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ahoma"/>
        <w:kern w:val="2"/>
        <w:sz w:val="24"/>
        <w:szCs w:val="24"/>
        <w:lang w:val="es-ES" w:eastAsia="zh-CN" w:bidi="hi-IN"/>
      </w:rPr>
    </w:rPrDefault>
    <w:pPrDefault>
      <w:pPr/>
    </w:pPrDefault>
  </w:docDefaults>
  <w:style w:type="paragraph" w:styleId="Normal">
    <w:name w:val="Normal"/>
    <w:qFormat/>
    <w:pPr>
      <w:widowControl w:val="false"/>
      <w:kinsoku w:val="true"/>
      <w:overflowPunct w:val="true"/>
      <w:autoSpaceDE w:val="true"/>
      <w:bidi w:val="0"/>
    </w:pPr>
    <w:rPr>
      <w:rFonts w:ascii="Times New Roman" w:hAnsi="Times New Roman" w:eastAsia="Arial Unicode MS" w:cs="Tahoma"/>
      <w:color w:val="auto"/>
      <w:kern w:val="2"/>
      <w:sz w:val="24"/>
      <w:szCs w:val="24"/>
      <w:lang w:val="es-ES" w:eastAsia="zh-CN" w:bidi="hi-IN"/>
    </w:rPr>
  </w:style>
  <w:style w:type="paragraph" w:styleId="Izenburua">
    <w:name w:val="Izenburua"/>
    <w:basedOn w:val="Normal"/>
    <w:next w:val="Testugorputza"/>
    <w:qFormat/>
    <w:pPr>
      <w:keepNext w:val="true"/>
      <w:spacing w:before="240" w:after="120"/>
    </w:pPr>
    <w:rPr>
      <w:rFonts w:ascii="Arial" w:hAnsi="Arial" w:eastAsia="Arial Unicode MS" w:cs="Tahoma"/>
      <w:sz w:val="28"/>
      <w:szCs w:val="28"/>
    </w:rPr>
  </w:style>
  <w:style w:type="paragraph" w:styleId="Testugorputza">
    <w:name w:val="Body Text"/>
    <w:basedOn w:val="Normal"/>
    <w:pPr>
      <w:spacing w:before="0" w:after="120"/>
    </w:pPr>
    <w:rPr/>
  </w:style>
  <w:style w:type="paragraph" w:styleId="Zerrenda">
    <w:name w:val="List"/>
    <w:basedOn w:val="Testugorputza"/>
    <w:pPr/>
    <w:rPr>
      <w:rFonts w:cs="Tahoma"/>
    </w:rPr>
  </w:style>
  <w:style w:type="paragraph" w:styleId="Epigrafea">
    <w:name w:val="Caption"/>
    <w:basedOn w:val="Normal"/>
    <w:qFormat/>
    <w:pPr>
      <w:suppressLineNumbers/>
      <w:spacing w:before="120" w:after="120"/>
    </w:pPr>
    <w:rPr>
      <w:rFonts w:cs="Tahoma"/>
      <w:i/>
      <w:iCs/>
      <w:sz w:val="24"/>
      <w:szCs w:val="24"/>
    </w:rPr>
  </w:style>
  <w:style w:type="paragraph" w:styleId="Indizea">
    <w:name w:val="Indizea"/>
    <w:basedOn w:val="Normal"/>
    <w:qFormat/>
    <w:pPr>
      <w:suppressLineNumbers/>
    </w:pPr>
    <w:rPr>
      <w:rFonts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LibreOffice/6.0.2.1$MacOSX_X86_64 LibreOffice_project/f7f06a8f319e4b62f9bc5095aa112a65d2f3ac89</Application>
  <Pages>3</Pages>
  <Words>1186</Words>
  <CharactersWithSpaces>9664</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2025-01-21T21:40:18Z</dcterms:created>
  <dc:creator>Marikruz Etxeberria</dc:creator>
  <dc:description/>
  <dc:language>eu-ES</dc:language>
  <cp:lastModifiedBy>Marikruz Etxeberria</cp:lastModifiedBy>
  <dcterms:modified xsi:type="dcterms:W3CDTF">2025-01-21T21:52:34Z</dcterms:modified>
  <cp:revision>1</cp:revision>
  <dc:subject/>
  <dc:title/>
</cp:coreProperties>
</file>